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A736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условий для поддержки инициативы и самостоятельности детей в условиях реализации ФГОС дошкольного образования в ДОУ»</w:t>
      </w:r>
    </w:p>
    <w:p w14:paraId="12696CD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1813FB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у детей дошкольного возраста личностных качеств, определяемых целевыми ориентирами ФГОС.</w:t>
      </w:r>
    </w:p>
    <w:p w14:paraId="0675E729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31D2A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Руководствуясь Стандартом ДО</w:t>
      </w:r>
    </w:p>
    <w:p w14:paraId="366B4AC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Инициативность проявляется во всех видах детской деятельности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ярче всего в коммуникативной, познавательно – исследовательской, игровой, изобразительной.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важнейший показатель развития детского интеллекта.</w:t>
      </w:r>
    </w:p>
    <w:p w14:paraId="4D21774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Инициативность является непременным условием совершенствования всей познавательной деятельности ребенка, но особенно творческой (п.1.2 Стандарта). Инициативный ребенок стремится к организации игр, изобразительных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</w:t>
      </w:r>
    </w:p>
    <w:p w14:paraId="17EAED9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</w:t>
      </w:r>
    </w:p>
    <w:p w14:paraId="2AA87B5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дошкольного образования определяет,</w:t>
      </w:r>
    </w:p>
    <w:p w14:paraId="1C8F894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образовательная программа должна быть направлена на создание условия развития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инициативы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 творческих способностей ребенка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(пункт 2.4 ФГОС ДО). Должна обеспечивать развитие личности,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мотивации способностей детей в различных видах деятельности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(п. 2.6 ФГОС ДО).</w:t>
      </w:r>
    </w:p>
    <w:p w14:paraId="49921AC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программы должен включать (пункт 2.11.2. абзац б) ФГОС ДО)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способы направления и поддержки детской инициативы.</w:t>
      </w:r>
    </w:p>
    <w:p w14:paraId="0519D75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деятельность детей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одна из основных моделей организации образовательного процесса детей дошкольного возраста.</w:t>
      </w:r>
    </w:p>
    <w:p w14:paraId="4B666A3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В федеральном государственном образовательном стандарте дошкольного образования, утвержденном приказом Министерства образования и науки от 17 октября 2013 г. № 1155 формирование самостоятельности детей заложено в принципах дошкольного образования (п. 1.2, 1.4 ФГОС ДО).</w:t>
      </w:r>
    </w:p>
    <w:p w14:paraId="33066CE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Одной из целей Стандарта является формирование самостоятельности и ответственности ребенка (пункт 1.5 абзац 6 ФГОС ДО).</w:t>
      </w:r>
    </w:p>
    <w:p w14:paraId="188C52A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СанПиН</w:t>
      </w:r>
      <w:proofErr w:type="gram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14:paraId="5A4B92C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же характерно </w:t>
      </w:r>
      <w:proofErr w:type="gramStart"/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 самостоятельной</w:t>
      </w:r>
      <w:proofErr w:type="gramEnd"/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инициативной личности?</w:t>
      </w:r>
    </w:p>
    <w:p w14:paraId="2049D7E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произвольность поведения;</w:t>
      </w:r>
    </w:p>
    <w:p w14:paraId="4BEC479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самостоятельность;</w:t>
      </w:r>
    </w:p>
    <w:p w14:paraId="4283CFD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развитая эмоционально волевая сфера;</w:t>
      </w:r>
    </w:p>
    <w:p w14:paraId="55CA20D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инициатива в различных видах деятельности;</w:t>
      </w:r>
    </w:p>
    <w:p w14:paraId="465B6E0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к самореализации;</w:t>
      </w:r>
    </w:p>
    <w:p w14:paraId="3C985DF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общительность;</w:t>
      </w:r>
    </w:p>
    <w:p w14:paraId="3C5A2772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подход к деятельности;</w:t>
      </w:r>
    </w:p>
    <w:p w14:paraId="69A8224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умственных способностей;</w:t>
      </w:r>
    </w:p>
    <w:p w14:paraId="72379372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познавательная активность.</w:t>
      </w:r>
    </w:p>
    <w:p w14:paraId="5920693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710C9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самостоятельной деятельности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обеспечены следующие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FBE93F" w14:textId="77777777" w:rsidR="000F35AC" w:rsidRPr="00397605" w:rsidRDefault="000F35AC" w:rsidP="000F35AC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 (п. 3.2.1. абзац 1 ФГОС ДО).</w:t>
      </w:r>
    </w:p>
    <w:p w14:paraId="3D2FF62C" w14:textId="77777777" w:rsidR="000F35AC" w:rsidRPr="00397605" w:rsidRDefault="000F35AC" w:rsidP="000F35AC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 (пункт 3.2.1 абзац 4 ФГОС ДО).</w:t>
      </w:r>
    </w:p>
    <w:p w14:paraId="7403B91E" w14:textId="77777777" w:rsidR="000F35AC" w:rsidRPr="00397605" w:rsidRDefault="000F35AC" w:rsidP="000F35AC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 (пункт 3.2.1 абзац 6 ФГОС ДО).</w:t>
      </w:r>
    </w:p>
    <w:p w14:paraId="4DE1AA82" w14:textId="77777777" w:rsidR="000F35AC" w:rsidRPr="00397605" w:rsidRDefault="000F35AC" w:rsidP="000F35AC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специфичных для них видах деятельности (пункт 3.2.1. абзац 5 ФГОС ДО).</w:t>
      </w:r>
    </w:p>
    <w:p w14:paraId="65572BBE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деятельность предполагает потребность заниматься любимым делом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объединяются в подгруппы по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интересам и индивидуально-личностным особенностям,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игровой деятельности, увлеченно занимаются художественным творчеством, театрально-игровой деятельностью, экспериментированием.</w:t>
      </w:r>
    </w:p>
    <w:p w14:paraId="5C36152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процессе самостоятельной деятельности реализуются задачи пяти образовательных областей (п. 2.6. ФГОС ДО):</w:t>
      </w:r>
    </w:p>
    <w:p w14:paraId="21D6600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 развитие»</w:t>
      </w:r>
    </w:p>
    <w:p w14:paraId="382F6EE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становление самостоятельности, целенаправленности и саморегуляции собственных действий;</w:t>
      </w:r>
    </w:p>
    <w:p w14:paraId="0EBE2C6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«Познавательное развитие»</w:t>
      </w:r>
    </w:p>
    <w:p w14:paraId="30BAEDE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интересов детей, любознательности и познавательной мотивации, развитие творческой активности;</w:t>
      </w:r>
    </w:p>
    <w:p w14:paraId="0E46438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«Речевое развитие»</w:t>
      </w:r>
    </w:p>
    <w:p w14:paraId="3899BF9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речью как средством общения и культуры;</w:t>
      </w:r>
    </w:p>
    <w:p w14:paraId="7D575E5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«Художественно - эстетическое развитие»</w:t>
      </w:r>
    </w:p>
    <w:p w14:paraId="1BCA233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самостоятельной творческой деятельности;</w:t>
      </w:r>
    </w:p>
    <w:p w14:paraId="34B4D9A8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14:paraId="190EC71E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опыта в двигательной деятельности,</w:t>
      </w:r>
    </w:p>
    <w:p w14:paraId="66F98F8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становление целенаправленности и саморегуляции в двигательной сфере</w:t>
      </w:r>
    </w:p>
    <w:p w14:paraId="0F033E4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критерием оценки самостоятельной игровой деятельности 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игровое</w:t>
      </w:r>
      <w:proofErr w:type="gramEnd"/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поведение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способы распространения игры, умение ребенка, в зависимости от собственного замысла, включать в игру условные действия с предметами, ролевые диалоги, комбинировать разнообразные события.</w:t>
      </w:r>
    </w:p>
    <w:p w14:paraId="0A77F6C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изобразительная деятельность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возникает по инициативе ребенка для удовлетворения его индивидуальных потребностей (сделать подарок маме, смастерить игрушку и пр.) Задача взрослого развивать самостоятельность, не нарушая замысла ребенка, используя подсказки, привлекая внимание к объекту, задавая вопросы.</w:t>
      </w:r>
    </w:p>
    <w:p w14:paraId="37437F8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Признаками проявления самостоятельности 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внимание и заинтересованность ребенка в определенной деятельности и умение переносить усвоенное в собственную новую деятельность.</w:t>
      </w:r>
    </w:p>
    <w:p w14:paraId="3380E15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самостоятельную деятельность детей, воспитатель особое значение придаёт формированию доброжелательных отношений между ними.</w:t>
      </w:r>
    </w:p>
    <w:p w14:paraId="7252C63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BEBF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самостоятельной деятельности:</w:t>
      </w:r>
    </w:p>
    <w:p w14:paraId="4EE98DBF" w14:textId="77777777" w:rsidR="000F35AC" w:rsidRPr="00397605" w:rsidRDefault="000F35AC" w:rsidP="000F35AC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свободная деятельность воспитанников в условиях созданной педагогами предметно-пространственной образовательной среды, обеспечивающая выбор каждым ребенком деятельности по 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интересам и позволяющая ему взаимодействовать со сверстниками или действовать индивидуально;</w:t>
      </w:r>
    </w:p>
    <w:p w14:paraId="70EFB8D1" w14:textId="77777777" w:rsidR="000F35AC" w:rsidRPr="00397605" w:rsidRDefault="000F35AC" w:rsidP="000F35AC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</w:t>
      </w:r>
    </w:p>
    <w:p w14:paraId="3792215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 включает в себя такие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игровая, двигательная, познавательно-исследовательская, изобразительная, коммуникативная.</w:t>
      </w:r>
    </w:p>
    <w:p w14:paraId="7C16B4F0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деятельность: режиссерская игра, ролевая игра, игры с правилами и т.д.;</w:t>
      </w:r>
    </w:p>
    <w:p w14:paraId="0E285852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Двигательная: подвижные игры, игровые упражнения.</w:t>
      </w:r>
    </w:p>
    <w:p w14:paraId="3CD10274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Изобразительная: рисование, конструирование, лепка.</w:t>
      </w:r>
    </w:p>
    <w:p w14:paraId="3957EC9D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Познавательно-исследовательская: исследования объектов окружающего мира и экспериментирование с ними.</w:t>
      </w:r>
    </w:p>
    <w:p w14:paraId="7D1D2005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Коммуникативная: общение и взаимодействие со взрослыми и сверстниками.</w:t>
      </w:r>
    </w:p>
    <w:p w14:paraId="6162499D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Конструирование.</w:t>
      </w:r>
    </w:p>
    <w:p w14:paraId="12AEF829" w14:textId="77777777" w:rsidR="000F35AC" w:rsidRPr="00397605" w:rsidRDefault="000F35AC" w:rsidP="000F35AC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Самообслуживание и элементарный бытовой труд.</w:t>
      </w:r>
    </w:p>
    <w:p w14:paraId="5D72F47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A571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Выделяют 3 компонента развития самостоятельности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38B2A73" w14:textId="77777777" w:rsidR="000F35AC" w:rsidRPr="00397605" w:rsidRDefault="000F35AC" w:rsidP="000F35AC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Интеллектуальный: продуктивное и традиционное мышление (формирование самостоятельности, по мнению Выготского Л.С. (1983), во многом зависит от уровня сформированности памяти, мышления, развития внимания, речи и т.д. благодаря этому ребенок умеет подчинять свои действия той или иной задаче, достигать цели).</w:t>
      </w:r>
    </w:p>
    <w:p w14:paraId="3CE8609C" w14:textId="77777777" w:rsidR="000F35AC" w:rsidRPr="00397605" w:rsidRDefault="000F35AC" w:rsidP="000F35AC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Эмоциональный: при определенных условиях эмоции могут существенно повышать продуктивность мыслительной деятельности.</w:t>
      </w:r>
    </w:p>
    <w:p w14:paraId="39CF0AA0" w14:textId="77777777" w:rsidR="000F35AC" w:rsidRPr="00397605" w:rsidRDefault="000F35AC" w:rsidP="000F35AC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Волевой: элементы воли, закладывающиеся у детей еще в </w:t>
      </w:r>
      <w:proofErr w:type="spell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преддошкольном</w:t>
      </w:r>
      <w:proofErr w:type="spell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возрасте; уровень развития воли зависит от средств, форм и методов воспитания.</w:t>
      </w:r>
    </w:p>
    <w:p w14:paraId="56D780A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7063E9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показателей самостоятельности специалисты отмечают:</w:t>
      </w:r>
    </w:p>
    <w:p w14:paraId="06B5AD2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решать задачи деятельности без помощи и участия других людей;</w:t>
      </w:r>
    </w:p>
    <w:p w14:paraId="02C14E6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ставить цель деятельности;</w:t>
      </w:r>
    </w:p>
    <w:p w14:paraId="4CEA4C1E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осуществление элементарного планирования деятельности;</w:t>
      </w:r>
    </w:p>
    <w:p w14:paraId="5376EE4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задуманного и получение результата, адекватного поставленной цели.</w:t>
      </w:r>
    </w:p>
    <w:p w14:paraId="14A0AA7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Что дает процесс планирования деятельности детям?</w:t>
      </w:r>
    </w:p>
    <w:p w14:paraId="72B823F7" w14:textId="77777777" w:rsidR="000F35AC" w:rsidRPr="00397605" w:rsidRDefault="000F35AC" w:rsidP="000F35AC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 целеустремленности, самоопределения, самоутверждения, умение принимать решения.</w:t>
      </w:r>
    </w:p>
    <w:p w14:paraId="1D48B64A" w14:textId="77777777" w:rsidR="000F35AC" w:rsidRPr="00397605" w:rsidRDefault="000F35AC" w:rsidP="000F35AC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детям обдумывать и выражать в речи идеи и действия.</w:t>
      </w:r>
    </w:p>
    <w:p w14:paraId="0985FC98" w14:textId="77777777" w:rsidR="000F35AC" w:rsidRPr="00397605" w:rsidRDefault="000F35AC" w:rsidP="000F35AC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абстрактное мышление, способность представлять будущие действия, опираясь на опыт.</w:t>
      </w:r>
    </w:p>
    <w:p w14:paraId="7438002C" w14:textId="77777777" w:rsidR="000F35AC" w:rsidRPr="00397605" w:rsidRDefault="000F35AC" w:rsidP="000F35AC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возможность детям обмениваться идеями и использовать опыт друг друга.</w:t>
      </w:r>
    </w:p>
    <w:p w14:paraId="236B979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Ясность и определенность детских планов зависит от возрастных и познавательных возможностей детей.</w:t>
      </w:r>
    </w:p>
    <w:p w14:paraId="71A33C3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создания плана 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осуществление, т.е. превращение намерений в действия.</w:t>
      </w:r>
    </w:p>
    <w:p w14:paraId="1E4A0B4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воспитателя в этот период:</w:t>
      </w:r>
    </w:p>
    <w:p w14:paraId="19A09CF5" w14:textId="77777777" w:rsidR="000F35AC" w:rsidRPr="00397605" w:rsidRDefault="000F35AC" w:rsidP="000F35AC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начать работу по плану.</w:t>
      </w:r>
    </w:p>
    <w:p w14:paraId="41B232E1" w14:textId="77777777" w:rsidR="000F35AC" w:rsidRPr="00397605" w:rsidRDefault="000F35AC" w:rsidP="000F35AC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преодолеть затруднения в ходе работы.</w:t>
      </w:r>
    </w:p>
    <w:p w14:paraId="6C56AD57" w14:textId="77777777" w:rsidR="000F35AC" w:rsidRPr="00397605" w:rsidRDefault="000F35AC" w:rsidP="000F35AC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речевое общение детей в деятельности.</w:t>
      </w:r>
    </w:p>
    <w:p w14:paraId="5444C702" w14:textId="77777777" w:rsidR="000F35AC" w:rsidRPr="00397605" w:rsidRDefault="000F35AC" w:rsidP="000F35AC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тем, как дети овладевают информацией, как взаимодействуют с партнерами, как решают проблемы.</w:t>
      </w:r>
    </w:p>
    <w:p w14:paraId="6D9380D9" w14:textId="77777777" w:rsidR="000F35AC" w:rsidRPr="00397605" w:rsidRDefault="000F35AC" w:rsidP="000F35AC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Подводить итоги того, что уже сделано, и выстраивать новый план.</w:t>
      </w:r>
    </w:p>
    <w:p w14:paraId="4EC2FEF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C269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самостоятельной деятельности детей необходимо создать</w:t>
      </w:r>
    </w:p>
    <w:p w14:paraId="3220648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развивающую предметно-пространственную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среду в соответствии с ФГОС</w:t>
      </w:r>
    </w:p>
    <w:p w14:paraId="1FBDD02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6859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Предметно - развивающая среда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организовываться таким образом, чтобы</w:t>
      </w:r>
    </w:p>
    <w:p w14:paraId="599EBDA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ребенок имел возможность заниматься любимым делом. 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среда должна отвечать индивидуальным и возрастным особенностям детей, их ведущему виду деятельности - игре. Именно моделирование игры по выбору 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его сценарию способствует развитию творческих способностей, будит фантазию, активность действий, учит общению, яркому выражению своих чувств.</w:t>
      </w:r>
    </w:p>
    <w:p w14:paraId="39DE8F6D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детском саду должна организовываться: </w:t>
      </w:r>
    </w:p>
    <w:p w14:paraId="2A3127A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во-первых, как совместная игра воспитателя с детьми, где взрослый выступает как играющий партнёр и одновременно как носитель специфического «языка» игры. Естественное эмоциональное поведение воспитателя, принимающего любые детские замыслы, гарантирует свободу и непринуждённость, удовольствие ребёнка от игры, способствует возникновению у детей стремления самим овладеть игровыми способами. </w:t>
      </w:r>
    </w:p>
    <w:p w14:paraId="3ACC2B4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во-вторых, на всех возрастных этапах игра должна сохраняться как свободная 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  деятельность</w:t>
      </w:r>
      <w:proofErr w:type="gram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где они используют все доступные им игровые средства, свободно объединяются и взаимодействуют друг с другом, где обеспечивается в известной мере независимый от взрослых мир детства.</w:t>
      </w:r>
    </w:p>
    <w:p w14:paraId="45A63B28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игрой немалое место в жизни ребёнка занимает свободная продуктивная деятельность детей (конструктивная, изобразительная и т.д.) Так 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 игре, здесь обогащаются возможности развития ребёнка.</w:t>
      </w:r>
    </w:p>
    <w:p w14:paraId="153855F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развивающей предметно-пространственной среды должно давать возможность ребенку активизировать познавательные способности. Развивающие игры, технические устройства, оборудование для экспериментирования, игрушки должны быть представлены в соответствии с потребностями детей в различных видах самостоятельной деятельности (п. 3.3.1. ФГОС ДО).</w:t>
      </w:r>
    </w:p>
    <w:p w14:paraId="2D475FF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построению предметно-пространственной развивающей среды определены во ФГОС ДО (п. 3.3.).  В пункте 3.3.4 ФГОС ДО говорится о принципах организации предметно-пространственной развивающей среды. «Развивающая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безопасной». В соответствии с принципом доступности и безопасности развивающая среда должна быть организована так, чтобы материалы и оборудование необходимое детям для осуществления любой деятельности,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были либо в поле зрения ребёнка, либо были доступны,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ребёнок мог их взять, не обращаясь за помощью к взрослому.  И 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</w:t>
      </w:r>
      <w:proofErr w:type="gramEnd"/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ребёнок имел возможность заниматься любимым делом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639622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6F00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E1D93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задачи поддержки деткой инициативы в соответствии с возрастными особенностями детей дошкольного возраста</w:t>
      </w:r>
    </w:p>
    <w:p w14:paraId="1E56C2B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Для детей четвертого года жизни (3-4 года)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приоритетной сферой проявления детской инициативы является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продуктивная деятельность.</w:t>
      </w:r>
    </w:p>
    <w:p w14:paraId="0178A5A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Необходимо: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C77898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создавать условия для реализации собственных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планов и замыслов каждого ребёнка; </w:t>
      </w:r>
    </w:p>
    <w:p w14:paraId="60E2D62E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рассказывать детям об их реальных, а также возможных в будущем достижениях; </w:t>
      </w:r>
    </w:p>
    <w:p w14:paraId="793F908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отмечать и публично поддерживать любые успехи детей;</w:t>
      </w:r>
    </w:p>
    <w:p w14:paraId="16980C6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всемерно поощрять самостоятельность детей и расширять её сферу; </w:t>
      </w:r>
    </w:p>
    <w:p w14:paraId="62203CA8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помогать ребёнку найти способ реализации собственных поставленных целей; </w:t>
      </w:r>
    </w:p>
    <w:p w14:paraId="09C3DB3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стремлению научиться делать что-то и поддерживать радостное ощущение возрастающей умелости; </w:t>
      </w:r>
    </w:p>
    <w:p w14:paraId="39BC985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ходе занятий и в повседневной жизни терпимо относиться к затруднениям ребёнка, позволять ему действовать в своём темпе; 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 (например, критикует игрушка, а не педагог); </w:t>
      </w:r>
    </w:p>
    <w:p w14:paraId="132CAAD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учитывать индивидуальные особенности детей, стремиться найти подход к застенчивым, нерешительным, конфликтным, непопулярным детям; </w:t>
      </w:r>
    </w:p>
    <w:p w14:paraId="33A2587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и ценить каждого ребёнка независимо от его достижений, достоинств и недостатков; - 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тёплое слово для выражения своего отношения к ребёнку, проявлять деликатность и тактичность;</w:t>
      </w:r>
    </w:p>
    <w:p w14:paraId="762891B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всегда предоставлять детям возможности для реализации их замысла в творческой продуктивной деятельности.</w:t>
      </w:r>
    </w:p>
    <w:p w14:paraId="0D6AF412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 пятого года жизни (4-5 лет) 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приоритетной сферой проявления детской инициативы является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познавательная деятельность, расширение информационного кругозора, игровая деятельность со сверстниками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B22213E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Необходимо:</w:t>
      </w:r>
      <w:r w:rsidRPr="00397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47622509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способствовать стремлению детей делать собственные умозаключения, относиться к таким попыткам внимательно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уважением;</w:t>
      </w:r>
    </w:p>
    <w:p w14:paraId="1B33981F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реализацию стремления детей петь и двигаться под музыку; </w:t>
      </w:r>
    </w:p>
    <w:p w14:paraId="255FAC8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условия, для творческих строительных игр, где дети могут реализовать свои интересы и фантазии;</w:t>
      </w:r>
    </w:p>
    <w:p w14:paraId="626AE45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допускать диктата, навязывания в выборе детьми сюжета игры; </w:t>
      </w:r>
    </w:p>
    <w:p w14:paraId="39C72FB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осуждать негативный поступок, действие ребёнка, но не допускать критики его личности, его качеств. Негативные оценки давать только поступкам ребёнка и только с глазу на глаз, а не перед всей группой; </w:t>
      </w:r>
    </w:p>
    <w:p w14:paraId="297DF28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 участвовать в играх детей по их приглашению (или при их добровольном согласии) в качестве партнёра, равноправного участника, но не руководителя игры; </w:t>
      </w:r>
    </w:p>
    <w:p w14:paraId="5FCDA1E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привлекать детей к украшению группы к праздникам, обсуждая разные возможности и предложения; </w:t>
      </w:r>
    </w:p>
    <w:p w14:paraId="6EC8B644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побуждать детей формировать и выражать собственную эстетическую оценку воспринимаемого, не навязывая им мнения взрослых; </w:t>
      </w:r>
    </w:p>
    <w:p w14:paraId="25053402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привлекать детей к планированию жизни группы на день; </w:t>
      </w:r>
    </w:p>
    <w:p w14:paraId="53A8FA6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и рассказывать детям по их просьбе, включать музыку.</w:t>
      </w:r>
    </w:p>
    <w:p w14:paraId="149A4A49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 шестого года жизни (5-6 лет)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приоритетной сферой проявления детской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инициативы является </w:t>
      </w:r>
      <w:proofErr w:type="spellStart"/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внеситуативно</w:t>
      </w:r>
      <w:proofErr w:type="spellEnd"/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–личностное общение со взрослыми и сверстниками, а также информационная познавательная инициатива</w:t>
      </w:r>
    </w:p>
    <w:p w14:paraId="7E208D56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Необходимо:</w:t>
      </w:r>
      <w:r w:rsidRPr="00397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41DB0CA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выражать радость при встрече, использовать ласку и тёплое слово для выражения своего отношения к ребёнку; </w:t>
      </w:r>
    </w:p>
    <w:p w14:paraId="0B808E6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уважать индивидуальные вкусы и привычки детей; </w:t>
      </w:r>
    </w:p>
    <w:p w14:paraId="5DE2C57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другу);</w:t>
      </w:r>
    </w:p>
    <w:p w14:paraId="5FBDBF0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создавать условия для разнообразной самостоятельной творческой деятельности детей; </w:t>
      </w:r>
    </w:p>
    <w:p w14:paraId="0D56E2E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помогать детям в решении проблем организации игры;</w:t>
      </w:r>
    </w:p>
    <w:p w14:paraId="594BDD49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привлекать детей к планированию жизни группы на день и на более отдалённую перспективу: обсуждать выбор спектакля для постановки, песни, танца и т.п.;</w:t>
      </w:r>
    </w:p>
    <w:p w14:paraId="4E750EC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создавать условия и выделять время для самостоятельной творческой или познавательной деятельности детей по интересам.</w:t>
      </w:r>
    </w:p>
    <w:p w14:paraId="7BC529F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 седьмого года жизни (6-7 лет)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приоритетной сферой проявления детской </w:t>
      </w:r>
      <w:r w:rsidRPr="003976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инициативы является научение, расширение сфер собственной компетентности в различных областях практической предметной, в том числе орудийной, деятельности, а также информационная познавательная деятельность</w:t>
      </w:r>
      <w:r w:rsidRPr="003976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5E870C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Необходимо:</w:t>
      </w:r>
      <w:r w:rsidRPr="00397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513B600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9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вводить адекватную оценку результата деятельности ребёнка с одновременным признанием его усилий и указанием возможных путей и способов</w:t>
      </w: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совершенствования продукта деятельности;</w:t>
      </w:r>
    </w:p>
    <w:p w14:paraId="6DDFCF4C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спокойно реагировать на неуспех ребёнка и предлагать несколько вариантов исправления работы: повторное исполнение спустя некоторое время, доделывание, совершенствование деталей и т.п. Рассказывать детям о трудностях, которые испытывали при обучении новым видам деятельности</w:t>
      </w:r>
      <w:proofErr w:type="gramStart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Научить</w:t>
      </w:r>
      <w:proofErr w:type="gramEnd"/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адекватно реагировать на собственные ошибки.</w:t>
      </w:r>
    </w:p>
    <w:p w14:paraId="3E207FE2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создавать ситуации, позволяющие ребёнку реализовывать свою компетентность, обретая уважение и признание взрослых и сверстников; </w:t>
      </w:r>
    </w:p>
    <w:p w14:paraId="7FD6E2E1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обращаться к детям с просьбой показать воспитателю те индивидуальные достижения, которые есть у каждого, и научить его добиваться таких же результатов; </w:t>
      </w:r>
    </w:p>
    <w:p w14:paraId="71CAD38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поддерживать чувство гордости за свой труд и удовлетворение его результатами; </w:t>
      </w:r>
    </w:p>
    <w:p w14:paraId="0D213983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 для разнообразной самостоятельной творческой деятельности детей;</w:t>
      </w:r>
    </w:p>
    <w:p w14:paraId="4EA7FFE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необходимости помогать детям в решении проблем при организации игры;</w:t>
      </w:r>
    </w:p>
    <w:p w14:paraId="1E10117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привлекать детей к планированию жизни группы на день, неделю, месяц. Учитывать и реализовать их пожелания и предложения; </w:t>
      </w:r>
    </w:p>
    <w:p w14:paraId="6979C017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 и выделять время для самостоятельной творческой или познавательной деятельности детей по интересам;</w:t>
      </w:r>
    </w:p>
    <w:p w14:paraId="7ECB1A5A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устраивать выставки и красиво оформлять постоянную экспозицию работ; </w:t>
      </w:r>
    </w:p>
    <w:p w14:paraId="50BEF365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концерты для выступления детей и взрослых.</w:t>
      </w:r>
    </w:p>
    <w:p w14:paraId="488C378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3B9EC5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76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Приемы (из опыта работы педагогов):</w:t>
      </w:r>
    </w:p>
    <w:p w14:paraId="7846CC25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1. Ситуация успеха. </w:t>
      </w:r>
    </w:p>
    <w:p w14:paraId="4F12ACD0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2. различные установки. </w:t>
      </w:r>
    </w:p>
    <w:p w14:paraId="1A7C8DB1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3. Предвосхищающая положительная оценка. </w:t>
      </w:r>
    </w:p>
    <w:p w14:paraId="375488E2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4. Собственный пример. </w:t>
      </w:r>
    </w:p>
    <w:p w14:paraId="411407D0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5. Проблемное обучение (проблемная ситуация). </w:t>
      </w:r>
    </w:p>
    <w:p w14:paraId="387C9BDE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>6. Эксперимент (исследование).</w:t>
      </w:r>
    </w:p>
    <w:p w14:paraId="1F745D4E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 7. Сюжетное обыгрывание макетов жизненных пространств. </w:t>
      </w:r>
    </w:p>
    <w:p w14:paraId="4E2C4204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8. Моделирование. </w:t>
      </w:r>
    </w:p>
    <w:p w14:paraId="12ED74A3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9. Игры, игровые приемы, игровые материалы, задающие содержание, правила, культуру и дух совместных действий, направленных на достижение цели. </w:t>
      </w:r>
    </w:p>
    <w:p w14:paraId="3AA05B3F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>10. Образно</w:t>
      </w:r>
      <w:r w:rsidRPr="00397605">
        <w:rPr>
          <w:rFonts w:ascii="Cambria Math" w:eastAsia="Calibri" w:hAnsi="Cambria Math" w:cs="Cambria Math"/>
          <w:sz w:val="28"/>
          <w:szCs w:val="28"/>
        </w:rPr>
        <w:t>‐</w:t>
      </w: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смысловые задания на импровизацию с учетом возможностей детей. </w:t>
      </w:r>
    </w:p>
    <w:p w14:paraId="34D9450C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>11. Игры</w:t>
      </w:r>
      <w:r w:rsidRPr="00397605">
        <w:rPr>
          <w:rFonts w:ascii="Cambria Math" w:eastAsia="Calibri" w:hAnsi="Cambria Math" w:cs="Cambria Math"/>
          <w:sz w:val="28"/>
          <w:szCs w:val="28"/>
        </w:rPr>
        <w:t>‐</w:t>
      </w: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представления по мотивам народных сказок о животных, по поэтическим и фольклорным произведениям. </w:t>
      </w:r>
    </w:p>
    <w:p w14:paraId="0E3AA9F1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 12. Коллекционирование со смыслом и действием (интересных предметов, игровых возможностей, впечатлений, способов создания предметов). </w:t>
      </w:r>
    </w:p>
    <w:p w14:paraId="7B962816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13. «Детский мастер- классы» формируют у детей способности самостоятельно осваивать материал, используя при этом разнообразные информационные средства, творчески организовывать свою деятельность, обобщать полученные данные, делиться своим опытом с другими детьми. </w:t>
      </w:r>
    </w:p>
    <w:p w14:paraId="4A8CD445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Алгоритм проведения: </w:t>
      </w:r>
    </w:p>
    <w:p w14:paraId="17B833B6" w14:textId="77777777" w:rsidR="000F35AC" w:rsidRPr="00397605" w:rsidRDefault="000F35AC" w:rsidP="000F35AC">
      <w:pPr>
        <w:numPr>
          <w:ilvl w:val="0"/>
          <w:numId w:val="7"/>
        </w:num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выбор темы; </w:t>
      </w:r>
    </w:p>
    <w:p w14:paraId="10A47C07" w14:textId="77777777" w:rsidR="000F35AC" w:rsidRPr="00397605" w:rsidRDefault="000F35AC" w:rsidP="000F35AC">
      <w:pPr>
        <w:numPr>
          <w:ilvl w:val="0"/>
          <w:numId w:val="7"/>
        </w:num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>составление плана;</w:t>
      </w:r>
    </w:p>
    <w:p w14:paraId="1136C0C8" w14:textId="77777777" w:rsidR="000F35AC" w:rsidRPr="00397605" w:rsidRDefault="000F35AC" w:rsidP="000F35AC">
      <w:pPr>
        <w:numPr>
          <w:ilvl w:val="0"/>
          <w:numId w:val="7"/>
        </w:num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>сбор материала и информации.</w:t>
      </w:r>
    </w:p>
    <w:p w14:paraId="7C8E80E2" w14:textId="77777777" w:rsidR="000F35AC" w:rsidRPr="00397605" w:rsidRDefault="000F35AC" w:rsidP="000F35AC">
      <w:pPr>
        <w:numPr>
          <w:ilvl w:val="0"/>
          <w:numId w:val="7"/>
        </w:num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обобщение полученных данных; </w:t>
      </w:r>
    </w:p>
    <w:p w14:paraId="01F36234" w14:textId="77777777" w:rsidR="000F35AC" w:rsidRPr="00397605" w:rsidRDefault="000F35AC" w:rsidP="000F35AC">
      <w:pPr>
        <w:numPr>
          <w:ilvl w:val="0"/>
          <w:numId w:val="7"/>
        </w:num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7605">
        <w:rPr>
          <w:rFonts w:ascii="Times New Roman" w:eastAsia="Calibri" w:hAnsi="Times New Roman" w:cs="Times New Roman"/>
          <w:sz w:val="28"/>
          <w:szCs w:val="28"/>
        </w:rPr>
        <w:t>итог(</w:t>
      </w:r>
      <w:proofErr w:type="gramEnd"/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презентация опыта) </w:t>
      </w:r>
    </w:p>
    <w:p w14:paraId="710B215B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Pr="00397605">
        <w:rPr>
          <w:rFonts w:ascii="Times New Roman" w:eastAsia="Calibri" w:hAnsi="Times New Roman" w:cs="Times New Roman"/>
          <w:b/>
          <w:sz w:val="28"/>
          <w:szCs w:val="28"/>
        </w:rPr>
        <w:t>«Ритуал планирования самостоятельной деятельности</w:t>
      </w: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» направлен на формирование умения планировать свою деятельность, анализировать полученные результаты и правильность своих действий. </w:t>
      </w:r>
    </w:p>
    <w:p w14:paraId="530B904D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Например, после прогулки, дети садятся и зарисовывают символами, а кто может печатает, чем бы они хотели заниматься во второй половине дня. </w:t>
      </w:r>
      <w:r w:rsidRPr="003976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Затем все планы вывешиваются на доску, и дети проговаривают – кто чем будет заниматься. Часто дети уже знают с кем они будут играть и в какую игру (группы по интересам). Далее воспитатель готовит предметно – развивающую среду. Играя, дети отмечают на своих планах – что им удалось сделать, а что нет. Ребята используют различные варианты планирования своей деятельности: на целый день, на первую или на вторую половину дня. Так же дети научатся пользоваться в своей деятельности планами как индивидуальными, так и коллективными. Планы хранят в определенном месте. Это помогает детям самостоятельно организовывать и контролировать свою деятельность. </w:t>
      </w:r>
    </w:p>
    <w:p w14:paraId="7DABCEA2" w14:textId="77777777" w:rsidR="000F35AC" w:rsidRPr="00397605" w:rsidRDefault="000F35AC" w:rsidP="000F35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Pr="00397605">
        <w:rPr>
          <w:rFonts w:ascii="Times New Roman" w:eastAsia="Calibri" w:hAnsi="Times New Roman" w:cs="Times New Roman"/>
          <w:b/>
          <w:sz w:val="28"/>
          <w:szCs w:val="28"/>
        </w:rPr>
        <w:t>Прием «Три варианта».</w:t>
      </w:r>
      <w:r w:rsidRPr="00397605">
        <w:rPr>
          <w:rFonts w:ascii="Times New Roman" w:eastAsia="Calibri" w:hAnsi="Times New Roman" w:cs="Times New Roman"/>
          <w:sz w:val="28"/>
          <w:szCs w:val="28"/>
        </w:rPr>
        <w:t xml:space="preserve"> Суть данного приема в том, что ребенок самостоятельно находит пути решения различных проблемных ситуаций. Например, если ребенок приходит к вам с каким –то вопросом, проблемой и просит о помощи. Воспитатель говорит: «Я тебе обязательно помогу, но сначала предложи три своих варианта решения данной проблемы». Тем самым давая информацию к размышлению и стимулируя его к самостоятельному поиску решения.</w:t>
      </w:r>
    </w:p>
    <w:p w14:paraId="432315F0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0D600B" w14:textId="77777777" w:rsidR="000F35AC" w:rsidRPr="00397605" w:rsidRDefault="000F35AC" w:rsidP="000F35A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хотелось бы всем напомнить, что «если хочешь воспитать в детях самостоятельность, смелость ума, вселить в них радость сотворчества, то создай такие условия, чтобы искорки их мыслей образовывали царство мысли, дай им возможность почувствовать себя в нём властелином».</w:t>
      </w:r>
    </w:p>
    <w:p w14:paraId="002A6742" w14:textId="77777777" w:rsidR="000F35AC" w:rsidRPr="00397605" w:rsidRDefault="000F35AC" w:rsidP="000F35A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5C7F99C" w14:textId="77777777" w:rsidR="000F35AC" w:rsidRPr="00397605" w:rsidRDefault="000F35AC" w:rsidP="000F35A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4D680AFA" w14:textId="77777777" w:rsidR="000F690C" w:rsidRPr="00397605" w:rsidRDefault="000F690C">
      <w:bookmarkStart w:id="0" w:name="_GoBack"/>
      <w:bookmarkEnd w:id="0"/>
    </w:p>
    <w:sectPr w:rsidR="000F690C" w:rsidRPr="0039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5241B"/>
    <w:multiLevelType w:val="multilevel"/>
    <w:tmpl w:val="AE8E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E54BD"/>
    <w:multiLevelType w:val="hybridMultilevel"/>
    <w:tmpl w:val="56C64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8751D"/>
    <w:multiLevelType w:val="multilevel"/>
    <w:tmpl w:val="60C2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19645A"/>
    <w:multiLevelType w:val="multilevel"/>
    <w:tmpl w:val="4FF8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F3C7A"/>
    <w:multiLevelType w:val="multilevel"/>
    <w:tmpl w:val="95C4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726EC"/>
    <w:multiLevelType w:val="multilevel"/>
    <w:tmpl w:val="C82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429E0"/>
    <w:multiLevelType w:val="multilevel"/>
    <w:tmpl w:val="6926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E8"/>
    <w:rsid w:val="000F35AC"/>
    <w:rsid w:val="000F690C"/>
    <w:rsid w:val="00397605"/>
    <w:rsid w:val="0079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F365B-0405-4C95-B244-8E31C57F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2937</Words>
  <Characters>16745</Characters>
  <Application>Microsoft Office Word</Application>
  <DocSecurity>0</DocSecurity>
  <Lines>139</Lines>
  <Paragraphs>39</Paragraphs>
  <ScaleCrop>false</ScaleCrop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Григорьевна</dc:creator>
  <cp:keywords/>
  <dc:description/>
  <cp:lastModifiedBy>Сальникова Татьяна Григорьевна</cp:lastModifiedBy>
  <cp:revision>4</cp:revision>
  <dcterms:created xsi:type="dcterms:W3CDTF">2024-12-24T22:33:00Z</dcterms:created>
  <dcterms:modified xsi:type="dcterms:W3CDTF">2024-12-24T22:35:00Z</dcterms:modified>
</cp:coreProperties>
</file>